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926F" w14:textId="48C5B622" w:rsidR="003B5FE8" w:rsidRDefault="00CC72E9" w:rsidP="00BA7A81">
      <w:pPr>
        <w:ind w:left="1304"/>
        <w:rPr>
          <w:lang w:val="nl-NL"/>
        </w:rPr>
      </w:pPr>
      <w:r>
        <w:rPr>
          <w:noProof/>
          <w:lang w:eastAsia="nl-NL"/>
        </w:rPr>
        <mc:AlternateContent>
          <mc:Choice Requires="wps">
            <w:drawing>
              <wp:anchor distT="0" distB="0" distL="114300" distR="114300" simplePos="0" relativeHeight="251659264" behindDoc="1" locked="0" layoutInCell="0" allowOverlap="1" wp14:anchorId="7AD3064D" wp14:editId="5A94608D">
                <wp:simplePos x="0" y="0"/>
                <wp:positionH relativeFrom="page">
                  <wp:posOffset>302964</wp:posOffset>
                </wp:positionH>
                <wp:positionV relativeFrom="page">
                  <wp:posOffset>1156771</wp:posOffset>
                </wp:positionV>
                <wp:extent cx="1312545" cy="8328752"/>
                <wp:effectExtent l="0" t="0" r="0" b="2540"/>
                <wp:wrapNone/>
                <wp:docPr id="18" name="Rechthoek 18" descr="Green desig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8328752"/>
                        </a:xfrm>
                        <a:prstGeom prst="rect">
                          <a:avLst/>
                        </a:prstGeom>
                        <a:solidFill>
                          <a:srgbClr val="44AAD8">
                            <a:alpha val="66000"/>
                          </a:srgb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5F444" id="Rechthoek 18" o:spid="_x0000_s1026" alt="Green design rectangle" style="position:absolute;margin-left:23.85pt;margin-top:91.1pt;width:103.35pt;height:655.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" o:allowincell="f" fillcolor="#44aad8" stroked="f" strokeweight="0">
                <v:fill opacity="43176f"/>
                <w10:wrap anchorx="page" anchory="page"/>
              </v:rect>
            </w:pict>
          </mc:Fallback>
        </mc:AlternateContent>
      </w:r>
      <w:r w:rsidR="00BA7A81">
        <w:rPr>
          <w:lang w:val="nl-NL"/>
        </w:rPr>
        <w:t>Tijdens de bijeenkomst op 14 december 2022 is er, kort, gesproken over de financiering van de woningen voor onze jongvolwassenen. In deze nieuwsbrief, willen wij hier nader op ingaan.</w:t>
      </w:r>
    </w:p>
    <w:p w14:paraId="63E9191B" w14:textId="00750A16" w:rsidR="00BA7A81" w:rsidRDefault="00BA7A81" w:rsidP="00BA7A81">
      <w:pPr>
        <w:ind w:left="1304"/>
        <w:rPr>
          <w:lang w:val="nl-NL"/>
        </w:rPr>
      </w:pPr>
    </w:p>
    <w:p w14:paraId="2510A956" w14:textId="4A3DF7C0" w:rsidR="00BA7A81" w:rsidRDefault="00BA7A81" w:rsidP="00BA7A81">
      <w:pPr>
        <w:ind w:left="1304"/>
        <w:rPr>
          <w:lang w:val="nl-NL"/>
        </w:rPr>
      </w:pPr>
      <w:r>
        <w:rPr>
          <w:lang w:val="nl-NL"/>
        </w:rPr>
        <w:t xml:space="preserve">Het, te verbouwen, pand aan de Wilhelminalaan 25 wordt momenteel gehuurd door KPN. Afgesproken is dat het huurcontract zal worden </w:t>
      </w:r>
      <w:r w:rsidR="00E7392E">
        <w:rPr>
          <w:lang w:val="nl-NL"/>
        </w:rPr>
        <w:t>beëindigd</w:t>
      </w:r>
      <w:r>
        <w:rPr>
          <w:lang w:val="nl-NL"/>
        </w:rPr>
        <w:t xml:space="preserve"> in maart 2024 waarna de verbouwing kan beginnen. In de periode tussen maart 2023 en maart 2024 zal het eigendom van dit pand overgaan naar een bedrijf genaamd “Bouwen voor Gewoon Wonen Alphen a/d Rijn”</w:t>
      </w:r>
      <w:r w:rsidR="00C72D0A">
        <w:rPr>
          <w:lang w:val="nl-NL"/>
        </w:rPr>
        <w:t>, eigendom van enkele bestuursleden van de Stichting</w:t>
      </w:r>
      <w:r>
        <w:rPr>
          <w:lang w:val="nl-NL"/>
        </w:rPr>
        <w:t>. Dit bedrijf zal de bouw uitvoeren en zorg dragen voor de verkoop van de 15 koopwoningen. De Stichting Gewoon Wonen Alphen a/d Rijn zal 12 (+1) woningen huren van deze BV voor een periode van 40 jaar.</w:t>
      </w:r>
    </w:p>
    <w:p w14:paraId="3DDDB9C6" w14:textId="7E2CBED0" w:rsidR="00BA7A81" w:rsidRDefault="00BA7A81" w:rsidP="00BA7A81">
      <w:pPr>
        <w:ind w:left="1304"/>
        <w:rPr>
          <w:lang w:val="nl-NL"/>
        </w:rPr>
      </w:pPr>
    </w:p>
    <w:p w14:paraId="15A12242" w14:textId="77B5C320" w:rsidR="00BA7A81" w:rsidRDefault="00BA7A81" w:rsidP="00BA7A81">
      <w:pPr>
        <w:ind w:left="1304"/>
        <w:rPr>
          <w:lang w:val="nl-NL"/>
        </w:rPr>
      </w:pPr>
      <w:r>
        <w:rPr>
          <w:lang w:val="nl-NL"/>
        </w:rPr>
        <w:t xml:space="preserve">Het moge duidelijk zijn dat </w:t>
      </w:r>
      <w:r w:rsidR="00C72D0A">
        <w:rPr>
          <w:lang w:val="nl-NL"/>
        </w:rPr>
        <w:t>er voor de verschillende fases financiering nodig is:</w:t>
      </w:r>
    </w:p>
    <w:p w14:paraId="130BA873" w14:textId="414A0723" w:rsidR="00C72D0A" w:rsidRDefault="00C72D0A" w:rsidP="00BA7A81">
      <w:pPr>
        <w:ind w:left="1304"/>
        <w:rPr>
          <w:lang w:val="nl-NL"/>
        </w:rPr>
      </w:pPr>
    </w:p>
    <w:p w14:paraId="5000AEDE" w14:textId="2FBBB07C" w:rsidR="00C72D0A" w:rsidRDefault="00C72D0A" w:rsidP="00C72D0A">
      <w:pPr>
        <w:pStyle w:val="ListParagraph"/>
        <w:numPr>
          <w:ilvl w:val="0"/>
          <w:numId w:val="1"/>
        </w:numPr>
        <w:rPr>
          <w:lang w:val="nl-NL"/>
        </w:rPr>
      </w:pPr>
      <w:r>
        <w:rPr>
          <w:lang w:val="nl-NL"/>
        </w:rPr>
        <w:t xml:space="preserve">Aanloopkosten (borgsom, ontwerp </w:t>
      </w:r>
      <w:proofErr w:type="spellStart"/>
      <w:r>
        <w:rPr>
          <w:lang w:val="nl-NL"/>
        </w:rPr>
        <w:t>etc</w:t>
      </w:r>
      <w:proofErr w:type="spellEnd"/>
      <w:r>
        <w:rPr>
          <w:lang w:val="nl-NL"/>
        </w:rPr>
        <w:t>)</w:t>
      </w:r>
    </w:p>
    <w:p w14:paraId="4E6E4FD3" w14:textId="1E22DF38" w:rsidR="00C72D0A" w:rsidRDefault="00C72D0A" w:rsidP="00C72D0A">
      <w:pPr>
        <w:pStyle w:val="ListParagraph"/>
        <w:numPr>
          <w:ilvl w:val="0"/>
          <w:numId w:val="1"/>
        </w:numPr>
        <w:rPr>
          <w:lang w:val="nl-NL"/>
        </w:rPr>
      </w:pPr>
      <w:r>
        <w:rPr>
          <w:lang w:val="nl-NL"/>
        </w:rPr>
        <w:t xml:space="preserve">Aankoop </w:t>
      </w:r>
      <w:proofErr w:type="gramStart"/>
      <w:r>
        <w:rPr>
          <w:lang w:val="nl-NL"/>
        </w:rPr>
        <w:t>pand</w:t>
      </w:r>
      <w:proofErr w:type="gramEnd"/>
    </w:p>
    <w:p w14:paraId="3ADA3A37" w14:textId="6C89439E" w:rsidR="00C72D0A" w:rsidRDefault="00C72D0A" w:rsidP="00C72D0A">
      <w:pPr>
        <w:pStyle w:val="ListParagraph"/>
        <w:numPr>
          <w:ilvl w:val="0"/>
          <w:numId w:val="1"/>
        </w:numPr>
        <w:rPr>
          <w:lang w:val="nl-NL"/>
        </w:rPr>
      </w:pPr>
      <w:r>
        <w:rPr>
          <w:lang w:val="nl-NL"/>
        </w:rPr>
        <w:t>Leges en vergunningen</w:t>
      </w:r>
    </w:p>
    <w:p w14:paraId="68F4057F" w14:textId="4D6538C6" w:rsidR="00C72D0A" w:rsidRDefault="00C72D0A" w:rsidP="00C72D0A">
      <w:pPr>
        <w:pStyle w:val="ListParagraph"/>
        <w:numPr>
          <w:ilvl w:val="0"/>
          <w:numId w:val="1"/>
        </w:numPr>
        <w:rPr>
          <w:lang w:val="nl-NL"/>
        </w:rPr>
      </w:pPr>
      <w:r>
        <w:rPr>
          <w:lang w:val="nl-NL"/>
        </w:rPr>
        <w:t>Verbouw</w:t>
      </w:r>
    </w:p>
    <w:p w14:paraId="3F3FEDE1" w14:textId="39476409" w:rsidR="00C72D0A" w:rsidRDefault="00C72D0A" w:rsidP="00C72D0A">
      <w:pPr>
        <w:pStyle w:val="ListParagraph"/>
        <w:numPr>
          <w:ilvl w:val="0"/>
          <w:numId w:val="1"/>
        </w:numPr>
        <w:rPr>
          <w:lang w:val="nl-NL"/>
        </w:rPr>
      </w:pPr>
      <w:r>
        <w:rPr>
          <w:lang w:val="nl-NL"/>
        </w:rPr>
        <w:t>Beheer</w:t>
      </w:r>
    </w:p>
    <w:p w14:paraId="02D573DB" w14:textId="56AF4088" w:rsidR="00C72D0A" w:rsidRDefault="00C72D0A" w:rsidP="00C72D0A">
      <w:pPr>
        <w:ind w:left="1304"/>
        <w:rPr>
          <w:lang w:val="nl-NL"/>
        </w:rPr>
      </w:pPr>
    </w:p>
    <w:p w14:paraId="1C4B93C0" w14:textId="7794F3B5" w:rsidR="00C72D0A" w:rsidRDefault="00C72D0A" w:rsidP="00C72D0A">
      <w:pPr>
        <w:ind w:left="1304"/>
        <w:rPr>
          <w:lang w:val="nl-NL"/>
        </w:rPr>
      </w:pPr>
      <w:r>
        <w:rPr>
          <w:lang w:val="nl-NL"/>
        </w:rPr>
        <w:t>Tot op heden zijn alle kosten gefinancierd door subsidies of eigen geld (van het BV bestuur) maar het is onafwendbaar dat er externe financiering moet worden gezocht. De BV Gewoon Wonen is in gesprek met verschillende banken en externe financiers.</w:t>
      </w:r>
    </w:p>
    <w:p w14:paraId="28564C82" w14:textId="11C1E47B" w:rsidR="00C72D0A" w:rsidRDefault="00C72D0A" w:rsidP="00C72D0A">
      <w:pPr>
        <w:ind w:left="1304"/>
        <w:rPr>
          <w:lang w:val="nl-NL"/>
        </w:rPr>
      </w:pPr>
    </w:p>
    <w:p w14:paraId="56670093" w14:textId="2269324E" w:rsidR="00C72D0A" w:rsidRDefault="00C72D0A" w:rsidP="00C72D0A">
      <w:pPr>
        <w:ind w:left="1304"/>
        <w:rPr>
          <w:lang w:val="nl-NL"/>
        </w:rPr>
      </w:pPr>
      <w:r>
        <w:rPr>
          <w:lang w:val="nl-NL"/>
        </w:rPr>
        <w:t xml:space="preserve">Om de huur voor onze kinderen zo laag mogelijk te houden zal de volledige opbrengst van de koopappartementen worden gebruikt om de resterende lening zoveel mogelijk af te lossen. Er zal echter een significante lening (hypotheek) overblijven welke zal worden afgelost </w:t>
      </w:r>
      <w:proofErr w:type="gramStart"/>
      <w:r>
        <w:rPr>
          <w:lang w:val="nl-NL"/>
        </w:rPr>
        <w:t>middels</w:t>
      </w:r>
      <w:proofErr w:type="gramEnd"/>
      <w:r>
        <w:rPr>
          <w:lang w:val="nl-NL"/>
        </w:rPr>
        <w:t xml:space="preserve"> de huurpenningen die door onze kinderen zullen worden opgebracht.</w:t>
      </w:r>
    </w:p>
    <w:p w14:paraId="38BB9DD9" w14:textId="10A35A90" w:rsidR="00C72D0A" w:rsidRDefault="00C72D0A" w:rsidP="00C72D0A">
      <w:pPr>
        <w:ind w:left="1304"/>
        <w:rPr>
          <w:lang w:val="nl-NL"/>
        </w:rPr>
      </w:pPr>
    </w:p>
    <w:p w14:paraId="65D5F9C9" w14:textId="150E73AC" w:rsidR="00C72D0A" w:rsidRDefault="002A12DD" w:rsidP="00C72D0A">
      <w:pPr>
        <w:ind w:left="1304"/>
        <w:rPr>
          <w:lang w:val="nl-NL"/>
        </w:rPr>
      </w:pPr>
      <w:r>
        <w:rPr>
          <w:lang w:val="nl-NL"/>
        </w:rPr>
        <w:t>Een zo laag mogelijk resterend leenbedrag resulteert in lage huren en dit zijn wij nog verder aan het optimaliseren. Wij kijken ook naar de mogelijkheid dat ouders participeren in de financiering (achtergestelde lening</w:t>
      </w:r>
      <w:r w:rsidR="007E0ECF">
        <w:rPr>
          <w:lang w:val="nl-NL"/>
        </w:rPr>
        <w:t xml:space="preserve">en, </w:t>
      </w:r>
      <w:proofErr w:type="spellStart"/>
      <w:r w:rsidR="007E0ECF">
        <w:rPr>
          <w:lang w:val="nl-NL"/>
        </w:rPr>
        <w:t>crowd</w:t>
      </w:r>
      <w:proofErr w:type="spellEnd"/>
      <w:r w:rsidR="007E0ECF">
        <w:rPr>
          <w:lang w:val="nl-NL"/>
        </w:rPr>
        <w:t xml:space="preserve"> </w:t>
      </w:r>
      <w:proofErr w:type="spellStart"/>
      <w:r w:rsidR="007E0ECF">
        <w:rPr>
          <w:lang w:val="nl-NL"/>
        </w:rPr>
        <w:t>funding</w:t>
      </w:r>
      <w:proofErr w:type="spellEnd"/>
      <w:r w:rsidR="007E0ECF">
        <w:rPr>
          <w:lang w:val="nl-NL"/>
        </w:rPr>
        <w:t xml:space="preserve">, beleggingen </w:t>
      </w:r>
      <w:proofErr w:type="spellStart"/>
      <w:r w:rsidR="007E0ECF">
        <w:rPr>
          <w:lang w:val="nl-NL"/>
        </w:rPr>
        <w:t>etc</w:t>
      </w:r>
      <w:proofErr w:type="spellEnd"/>
      <w:r>
        <w:rPr>
          <w:lang w:val="nl-NL"/>
        </w:rPr>
        <w:t>) of deelnemen in het eigendom (</w:t>
      </w:r>
      <w:r w:rsidR="007E0ECF">
        <w:rPr>
          <w:lang w:val="nl-NL"/>
        </w:rPr>
        <w:t xml:space="preserve">participatie in </w:t>
      </w:r>
      <w:r>
        <w:rPr>
          <w:lang w:val="nl-NL"/>
        </w:rPr>
        <w:t>BV</w:t>
      </w:r>
      <w:r w:rsidR="007E0ECF">
        <w:rPr>
          <w:lang w:val="nl-NL"/>
        </w:rPr>
        <w:t xml:space="preserve">, </w:t>
      </w:r>
      <w:r>
        <w:rPr>
          <w:lang w:val="nl-NL"/>
        </w:rPr>
        <w:t xml:space="preserve">aankoop </w:t>
      </w:r>
      <w:r w:rsidR="007E0ECF">
        <w:rPr>
          <w:lang w:val="nl-NL"/>
        </w:rPr>
        <w:t xml:space="preserve">(deel van) </w:t>
      </w:r>
      <w:r>
        <w:rPr>
          <w:lang w:val="nl-NL"/>
        </w:rPr>
        <w:t>zorgwoning).</w:t>
      </w:r>
    </w:p>
    <w:p w14:paraId="715DE1AC" w14:textId="39A7663E" w:rsidR="002A12DD" w:rsidRDefault="002A12DD" w:rsidP="00C72D0A">
      <w:pPr>
        <w:ind w:left="1304"/>
        <w:rPr>
          <w:lang w:val="nl-NL"/>
        </w:rPr>
      </w:pPr>
    </w:p>
    <w:p w14:paraId="660A1B95" w14:textId="764CB4B4" w:rsidR="002A12DD" w:rsidRPr="00C72D0A" w:rsidRDefault="002A12DD" w:rsidP="00C72D0A">
      <w:pPr>
        <w:ind w:left="1304"/>
        <w:rPr>
          <w:lang w:val="nl-NL"/>
        </w:rPr>
      </w:pPr>
      <w:r>
        <w:rPr>
          <w:lang w:val="nl-NL"/>
        </w:rPr>
        <w:t>Mocht er interesse zijn</w:t>
      </w:r>
      <w:r w:rsidR="007E0ECF">
        <w:rPr>
          <w:lang w:val="nl-NL"/>
        </w:rPr>
        <w:t xml:space="preserve"> voor bovenstaande</w:t>
      </w:r>
      <w:r>
        <w:rPr>
          <w:lang w:val="nl-NL"/>
        </w:rPr>
        <w:t>, willen wij dit graag op zo kort mogelijke termijn vernemen.</w:t>
      </w:r>
    </w:p>
    <w:p w14:paraId="11EA4130" w14:textId="6C72E163" w:rsidR="00CC72E9" w:rsidRDefault="00CC72E9" w:rsidP="00CC72E9">
      <w:pPr>
        <w:rPr>
          <w:lang w:val="nl-NL"/>
        </w:rPr>
      </w:pPr>
    </w:p>
    <w:p w14:paraId="0E3D85AF" w14:textId="693E41A5" w:rsidR="003B5FE8" w:rsidRDefault="003B5FE8" w:rsidP="00CC72E9">
      <w:pPr>
        <w:rPr>
          <w:lang w:val="nl-NL"/>
        </w:rPr>
      </w:pPr>
    </w:p>
    <w:p w14:paraId="14694431" w14:textId="31F1955F" w:rsidR="003B5FE8" w:rsidRPr="00CC72E9" w:rsidRDefault="003B5FE8" w:rsidP="00CC72E9">
      <w:pPr>
        <w:rPr>
          <w:lang w:val="nl-NL"/>
        </w:rPr>
      </w:pPr>
    </w:p>
    <w:sectPr w:rsidR="003B5FE8" w:rsidRPr="00CC72E9" w:rsidSect="009B3926">
      <w:headerReference w:type="default" r:id="rId7"/>
      <w:footerReference w:type="default" r:id="rId8"/>
      <w:pgSz w:w="11906" w:h="16838"/>
      <w:pgMar w:top="1440" w:right="1440" w:bottom="1440" w:left="1440" w:header="18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F99C" w14:textId="77777777" w:rsidR="00A93CA5" w:rsidRDefault="00A93CA5" w:rsidP="009B3926">
      <w:r>
        <w:separator/>
      </w:r>
    </w:p>
  </w:endnote>
  <w:endnote w:type="continuationSeparator" w:id="0">
    <w:p w14:paraId="18926DD7" w14:textId="77777777" w:rsidR="00A93CA5" w:rsidRDefault="00A93CA5" w:rsidP="009B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9703" w14:textId="25B5AB5F" w:rsidR="00CC72E9" w:rsidRPr="00583BAB" w:rsidRDefault="00CC72E9" w:rsidP="00CC72E9">
    <w:pPr>
      <w:pStyle w:val="NoSpacing"/>
      <w:rPr>
        <w:rFonts w:cs="Arial"/>
        <w:color w:val="323E4F" w:themeColor="text2" w:themeShade="BF"/>
        <w:sz w:val="16"/>
        <w:szCs w:val="16"/>
        <w:lang w:val="nl-NL"/>
      </w:rPr>
    </w:pPr>
    <w:r w:rsidRPr="00583BAB">
      <w:rPr>
        <w:rFonts w:cs="Arial"/>
        <w:color w:val="323E4F" w:themeColor="text2" w:themeShade="BF"/>
        <w:sz w:val="16"/>
        <w:szCs w:val="16"/>
        <w:lang w:val="nl-NL"/>
      </w:rPr>
      <w:t>Stichting Gewoon</w:t>
    </w:r>
    <w:r>
      <w:rPr>
        <w:rFonts w:cs="Arial"/>
        <w:color w:val="323E4F" w:themeColor="text2" w:themeShade="BF"/>
        <w:sz w:val="16"/>
        <w:szCs w:val="16"/>
        <w:lang w:val="nl-NL"/>
      </w:rPr>
      <w:t xml:space="preserve"> </w:t>
    </w:r>
    <w:r w:rsidRPr="00583BAB">
      <w:rPr>
        <w:rFonts w:cs="Arial"/>
        <w:color w:val="323E4F" w:themeColor="text2" w:themeShade="BF"/>
        <w:sz w:val="16"/>
        <w:szCs w:val="16"/>
        <w:lang w:val="nl-NL"/>
      </w:rPr>
      <w:t>Wonen</w:t>
    </w:r>
    <w:r>
      <w:rPr>
        <w:rFonts w:cs="Arial"/>
        <w:color w:val="323E4F" w:themeColor="text2" w:themeShade="BF"/>
        <w:sz w:val="16"/>
        <w:szCs w:val="16"/>
        <w:lang w:val="nl-NL"/>
      </w:rPr>
      <w:t xml:space="preserve"> Alphen a/d Rijn</w:t>
    </w:r>
    <w:r w:rsidRPr="00583BAB">
      <w:rPr>
        <w:rFonts w:cs="Arial"/>
        <w:color w:val="323E4F" w:themeColor="text2" w:themeShade="BF"/>
        <w:sz w:val="16"/>
        <w:szCs w:val="16"/>
        <w:lang w:val="nl-NL"/>
      </w:rPr>
      <w:t xml:space="preserve">   </w:t>
    </w:r>
    <w:r w:rsidRPr="00583BAB">
      <w:rPr>
        <w:rFonts w:cs="Arial"/>
        <w:color w:val="323E4F" w:themeColor="text2" w:themeShade="BF"/>
        <w:sz w:val="16"/>
        <w:szCs w:val="16"/>
        <w:lang w:val="nl-NL"/>
      </w:rPr>
      <w:tab/>
    </w:r>
    <w:hyperlink r:id="rId1" w:history="1">
      <w:r w:rsidRPr="00583BAB">
        <w:rPr>
          <w:rFonts w:cs="Arial"/>
          <w:color w:val="323E4F" w:themeColor="text2" w:themeShade="BF"/>
          <w:sz w:val="16"/>
          <w:szCs w:val="16"/>
          <w:lang w:val="nl-NL"/>
        </w:rPr>
        <w:t>ouderinitiatiefalphen@hotmail.com</w:t>
      </w:r>
    </w:hyperlink>
    <w:r w:rsidRPr="00583BAB">
      <w:rPr>
        <w:rFonts w:cs="Arial"/>
        <w:color w:val="323E4F" w:themeColor="text2" w:themeShade="BF"/>
        <w:sz w:val="16"/>
        <w:szCs w:val="16"/>
        <w:lang w:val="nl-NL"/>
      </w:rPr>
      <w:tab/>
      <w:t>IBAN: NL39 RABO 0329 9390 33</w:t>
    </w:r>
  </w:p>
  <w:p w14:paraId="4D11FEB8" w14:textId="4C0DA123" w:rsidR="00CC72E9" w:rsidRPr="00583BAB" w:rsidRDefault="00CC72E9" w:rsidP="00CC72E9">
    <w:pPr>
      <w:pStyle w:val="NoSpacing"/>
      <w:rPr>
        <w:rFonts w:cs="Arial"/>
        <w:color w:val="323E4F" w:themeColor="text2" w:themeShade="BF"/>
        <w:sz w:val="16"/>
        <w:szCs w:val="16"/>
        <w:lang w:val="nl-NL"/>
      </w:rPr>
    </w:pPr>
    <w:proofErr w:type="spellStart"/>
    <w:r w:rsidRPr="00583BAB">
      <w:rPr>
        <w:rFonts w:cs="Arial"/>
        <w:color w:val="323E4F" w:themeColor="text2" w:themeShade="BF"/>
        <w:sz w:val="16"/>
        <w:szCs w:val="16"/>
        <w:lang w:val="nl-NL"/>
      </w:rPr>
      <w:t>Korteraarseweg</w:t>
    </w:r>
    <w:proofErr w:type="spellEnd"/>
    <w:r w:rsidRPr="00583BAB">
      <w:rPr>
        <w:rFonts w:cs="Arial"/>
        <w:color w:val="323E4F" w:themeColor="text2" w:themeShade="BF"/>
        <w:sz w:val="16"/>
        <w:szCs w:val="16"/>
        <w:lang w:val="nl-NL"/>
      </w:rPr>
      <w:t xml:space="preserve"> 138   </w:t>
    </w:r>
    <w:r w:rsidRPr="00583BAB">
      <w:rPr>
        <w:rFonts w:cs="Arial"/>
        <w:color w:val="323E4F" w:themeColor="text2" w:themeShade="BF"/>
        <w:sz w:val="16"/>
        <w:szCs w:val="16"/>
        <w:lang w:val="nl-NL"/>
      </w:rPr>
      <w:tab/>
    </w:r>
    <w:r>
      <w:rPr>
        <w:rFonts w:cs="Arial"/>
        <w:color w:val="323E4F" w:themeColor="text2" w:themeShade="BF"/>
        <w:sz w:val="16"/>
        <w:szCs w:val="16"/>
        <w:lang w:val="nl-NL"/>
      </w:rPr>
      <w:tab/>
    </w:r>
    <w:r>
      <w:rPr>
        <w:rFonts w:cs="Arial"/>
        <w:color w:val="323E4F" w:themeColor="text2" w:themeShade="BF"/>
        <w:sz w:val="16"/>
        <w:szCs w:val="16"/>
        <w:lang w:val="nl-NL"/>
      </w:rPr>
      <w:tab/>
    </w:r>
    <w:r w:rsidRPr="00583BAB">
      <w:rPr>
        <w:rFonts w:cs="Arial"/>
        <w:color w:val="323E4F" w:themeColor="text2" w:themeShade="BF"/>
        <w:sz w:val="16"/>
        <w:szCs w:val="16"/>
        <w:lang w:val="nl-NL"/>
      </w:rPr>
      <w:tab/>
    </w:r>
    <w:r w:rsidRPr="00583BAB">
      <w:rPr>
        <w:rFonts w:cs="Arial"/>
        <w:color w:val="323E4F" w:themeColor="text2" w:themeShade="BF"/>
        <w:sz w:val="16"/>
        <w:szCs w:val="16"/>
        <w:lang w:val="nl-NL"/>
      </w:rPr>
      <w:tab/>
    </w:r>
    <w:r w:rsidRPr="00583BAB">
      <w:rPr>
        <w:rFonts w:cs="Arial"/>
        <w:color w:val="323E4F" w:themeColor="text2" w:themeShade="BF"/>
        <w:sz w:val="16"/>
        <w:szCs w:val="16"/>
        <w:lang w:val="nl-NL"/>
      </w:rPr>
      <w:tab/>
    </w:r>
    <w:r w:rsidRPr="00583BAB">
      <w:rPr>
        <w:rFonts w:cs="Arial"/>
        <w:color w:val="323E4F" w:themeColor="text2" w:themeShade="BF"/>
        <w:sz w:val="16"/>
        <w:szCs w:val="16"/>
        <w:lang w:val="nl-NL"/>
      </w:rPr>
      <w:tab/>
    </w:r>
    <w:proofErr w:type="gramStart"/>
    <w:r w:rsidRPr="00583BAB">
      <w:rPr>
        <w:rFonts w:cs="Arial"/>
        <w:color w:val="323E4F" w:themeColor="text2" w:themeShade="BF"/>
        <w:sz w:val="16"/>
        <w:szCs w:val="16"/>
        <w:lang w:val="nl-NL"/>
      </w:rPr>
      <w:t>KvK:  Stichting</w:t>
    </w:r>
    <w:proofErr w:type="gramEnd"/>
    <w:r w:rsidRPr="00583BAB">
      <w:rPr>
        <w:rFonts w:cs="Arial"/>
        <w:color w:val="323E4F" w:themeColor="text2" w:themeShade="BF"/>
        <w:sz w:val="16"/>
        <w:szCs w:val="16"/>
        <w:lang w:val="nl-NL"/>
      </w:rPr>
      <w:t xml:space="preserve"> </w:t>
    </w:r>
    <w:proofErr w:type="spellStart"/>
    <w:r w:rsidRPr="00583BAB">
      <w:rPr>
        <w:rFonts w:cs="Arial"/>
        <w:color w:val="323E4F" w:themeColor="text2" w:themeShade="BF"/>
        <w:sz w:val="16"/>
        <w:szCs w:val="16"/>
        <w:lang w:val="nl-NL"/>
      </w:rPr>
      <w:t>GewoonWonen</w:t>
    </w:r>
    <w:proofErr w:type="spellEnd"/>
    <w:r w:rsidRPr="00583BAB">
      <w:rPr>
        <w:rFonts w:cs="Arial"/>
        <w:color w:val="323E4F" w:themeColor="text2" w:themeShade="BF"/>
        <w:sz w:val="16"/>
        <w:szCs w:val="16"/>
        <w:lang w:val="nl-NL"/>
      </w:rPr>
      <w:t xml:space="preserve"> </w:t>
    </w:r>
  </w:p>
  <w:p w14:paraId="4665AE43" w14:textId="05C3FB0A" w:rsidR="00CC72E9" w:rsidRPr="00583BAB" w:rsidRDefault="00CC72E9" w:rsidP="00CC72E9">
    <w:pPr>
      <w:pStyle w:val="NoSpacing"/>
      <w:rPr>
        <w:rFonts w:cs="Arial"/>
        <w:color w:val="323E4F" w:themeColor="text2" w:themeShade="BF"/>
        <w:sz w:val="16"/>
        <w:szCs w:val="16"/>
        <w:lang w:val="nl-NL"/>
      </w:rPr>
    </w:pPr>
    <w:r w:rsidRPr="00583BAB">
      <w:rPr>
        <w:rFonts w:cs="Arial"/>
        <w:color w:val="323E4F" w:themeColor="text2" w:themeShade="BF"/>
        <w:sz w:val="16"/>
        <w:szCs w:val="16"/>
        <w:lang w:val="nl-NL"/>
      </w:rPr>
      <w:t>2461 GP   Ter Aar</w:t>
    </w:r>
    <w:r w:rsidRPr="00583BAB">
      <w:rPr>
        <w:rFonts w:cs="Arial"/>
        <w:color w:val="323E4F" w:themeColor="text2" w:themeShade="BF"/>
        <w:sz w:val="16"/>
        <w:szCs w:val="16"/>
        <w:lang w:val="nl-NL"/>
      </w:rPr>
      <w:tab/>
    </w:r>
    <w:r w:rsidRPr="00583BAB">
      <w:rPr>
        <w:rFonts w:cs="Arial"/>
        <w:color w:val="323E4F" w:themeColor="text2" w:themeShade="BF"/>
        <w:sz w:val="16"/>
        <w:szCs w:val="16"/>
        <w:lang w:val="nl-NL"/>
      </w:rPr>
      <w:tab/>
    </w:r>
    <w:r>
      <w:rPr>
        <w:rFonts w:cs="Arial"/>
        <w:color w:val="323E4F" w:themeColor="text2" w:themeShade="BF"/>
        <w:sz w:val="16"/>
        <w:szCs w:val="16"/>
        <w:lang w:val="nl-NL"/>
      </w:rPr>
      <w:tab/>
    </w:r>
    <w:r>
      <w:rPr>
        <w:rFonts w:cs="Arial"/>
        <w:color w:val="323E4F" w:themeColor="text2" w:themeShade="BF"/>
        <w:sz w:val="16"/>
        <w:szCs w:val="16"/>
        <w:lang w:val="nl-NL"/>
      </w:rPr>
      <w:tab/>
    </w:r>
    <w:r w:rsidRPr="00583BAB">
      <w:rPr>
        <w:rFonts w:cs="Arial"/>
        <w:color w:val="323E4F" w:themeColor="text2" w:themeShade="BF"/>
        <w:sz w:val="16"/>
        <w:szCs w:val="16"/>
        <w:lang w:val="nl-NL"/>
      </w:rPr>
      <w:t xml:space="preserve">gewoonwonen-alphenaandenrijn.nl </w:t>
    </w:r>
    <w:r w:rsidRPr="00583BAB">
      <w:rPr>
        <w:rFonts w:cs="Arial"/>
        <w:color w:val="323E4F" w:themeColor="text2" w:themeShade="BF"/>
        <w:sz w:val="16"/>
        <w:szCs w:val="16"/>
        <w:lang w:val="nl-NL"/>
      </w:rPr>
      <w:tab/>
      <w:t>Alphen aan den Rijn 71446613</w:t>
    </w:r>
  </w:p>
  <w:p w14:paraId="10C3FA9C" w14:textId="77777777" w:rsidR="00CC72E9" w:rsidRDefault="00CC7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26E9" w14:textId="77777777" w:rsidR="00A93CA5" w:rsidRDefault="00A93CA5" w:rsidP="009B3926">
      <w:r>
        <w:separator/>
      </w:r>
    </w:p>
  </w:footnote>
  <w:footnote w:type="continuationSeparator" w:id="0">
    <w:p w14:paraId="10E0441F" w14:textId="77777777" w:rsidR="00A93CA5" w:rsidRDefault="00A93CA5" w:rsidP="009B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2839" w14:textId="3C8AFBD2" w:rsidR="009B3926" w:rsidRDefault="00BA7A81">
    <w:pPr>
      <w:pStyle w:val="Header"/>
    </w:pPr>
    <w:r>
      <w:rPr>
        <w:noProof/>
        <w:lang w:eastAsia="nl-NL"/>
      </w:rPr>
      <mc:AlternateContent>
        <mc:Choice Requires="wpg">
          <w:drawing>
            <wp:anchor distT="0" distB="0" distL="114300" distR="114300" simplePos="0" relativeHeight="251660288" behindDoc="1" locked="0" layoutInCell="1" allowOverlap="1" wp14:anchorId="6F7CE799" wp14:editId="5F5DE875">
              <wp:simplePos x="0" y="0"/>
              <wp:positionH relativeFrom="column">
                <wp:posOffset>-633470</wp:posOffset>
              </wp:positionH>
              <wp:positionV relativeFrom="paragraph">
                <wp:posOffset>-892994</wp:posOffset>
              </wp:positionV>
              <wp:extent cx="7025640" cy="855345"/>
              <wp:effectExtent l="0" t="0" r="10160" b="8255"/>
              <wp:wrapNone/>
              <wp:docPr id="11" name="Groe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5640" cy="855345"/>
                        <a:chOff x="662" y="1166"/>
                        <a:chExt cx="10843" cy="1742"/>
                      </a:xfrm>
                    </wpg:grpSpPr>
                    <wps:wsp>
                      <wps:cNvPr id="12" name="Rectangle 13"/>
                      <wps:cNvSpPr>
                        <a:spLocks noChangeArrowheads="1"/>
                      </wps:cNvSpPr>
                      <wps:spPr bwMode="auto">
                        <a:xfrm>
                          <a:off x="701" y="1314"/>
                          <a:ext cx="10771" cy="1594"/>
                        </a:xfrm>
                        <a:prstGeom prst="rect">
                          <a:avLst/>
                        </a:prstGeom>
                        <a:solidFill>
                          <a:srgbClr val="FFFFFF"/>
                        </a:solidFill>
                        <a:ln w="0">
                          <a:solidFill>
                            <a:srgbClr val="2A9ACC"/>
                          </a:solidFill>
                          <a:miter lim="800000"/>
                          <a:headEnd/>
                          <a:tailEnd/>
                        </a:ln>
                      </wps:spPr>
                      <wps:bodyPr rot="0" vert="horz" wrap="square" lIns="91440" tIns="45720" rIns="91440" bIns="45720" anchor="t" anchorCtr="0" upright="1">
                        <a:noAutofit/>
                      </wps:bodyPr>
                    </wps:wsp>
                    <wps:wsp>
                      <wps:cNvPr id="13" name="REC 2"/>
                      <wps:cNvSpPr>
                        <a:spLocks noChangeArrowheads="1"/>
                      </wps:cNvSpPr>
                      <wps:spPr bwMode="auto">
                        <a:xfrm>
                          <a:off x="662" y="1166"/>
                          <a:ext cx="10843" cy="356"/>
                        </a:xfrm>
                        <a:prstGeom prst="rect">
                          <a:avLst/>
                        </a:prstGeom>
                        <a:solidFill>
                          <a:schemeClr val="accent1">
                            <a:lumMod val="75000"/>
                            <a:lumOff val="0"/>
                          </a:schemeClr>
                        </a:solidFill>
                        <a:ln w="0">
                          <a:solidFill>
                            <a:schemeClr val="tx2">
                              <a:lumMod val="75000"/>
                              <a:lumOff val="0"/>
                            </a:schemeClr>
                          </a:solidFill>
                          <a:miter lim="800000"/>
                          <a:headEnd/>
                          <a:tailEnd/>
                        </a:ln>
                      </wps:spPr>
                      <wps:bodyPr rot="0" vert="horz" wrap="square" lIns="91440" tIns="45720" rIns="91440" bIns="45720" anchor="t" anchorCtr="0" upright="1">
                        <a:noAutofit/>
                      </wps:bodyPr>
                    </wps:wsp>
                    <wps:wsp>
                      <wps:cNvPr id="14" name="Text Box 15"/>
                      <wps:cNvSpPr txBox="1">
                        <a:spLocks noChangeArrowheads="1"/>
                      </wps:cNvSpPr>
                      <wps:spPr bwMode="auto">
                        <a:xfrm>
                          <a:off x="1078" y="1747"/>
                          <a:ext cx="1998" cy="541"/>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2EDF6EA0" w14:textId="46D7E274" w:rsidR="009B3926" w:rsidRPr="009B3926" w:rsidRDefault="00BA7A81" w:rsidP="009B3926">
                            <w:pPr>
                              <w:pStyle w:val="NoSpacing"/>
                              <w:rPr>
                                <w:rFonts w:cs="Arial"/>
                                <w:b/>
                                <w:color w:val="2A9ACC"/>
                                <w:sz w:val="18"/>
                                <w:szCs w:val="18"/>
                                <w:lang w:val="nl-NL"/>
                                <w14:textFill>
                                  <w14:solidFill>
                                    <w14:srgbClr w14:val="2A9ACC">
                                      <w14:lumMod w14:val="75000"/>
                                    </w14:srgbClr>
                                  </w14:solidFill>
                                </w14:textFill>
                              </w:rPr>
                            </w:pPr>
                            <w:r>
                              <w:rPr>
                                <w:rFonts w:cs="Arial"/>
                                <w:b/>
                                <w:color w:val="2A9ACC"/>
                                <w:sz w:val="18"/>
                                <w:szCs w:val="18"/>
                                <w:lang w:val="nl-NL"/>
                                <w14:textFill>
                                  <w14:solidFill>
                                    <w14:srgbClr w14:val="2A9ACC">
                                      <w14:lumMod w14:val="75000"/>
                                    </w14:srgbClr>
                                  </w14:solidFill>
                                </w14:textFill>
                              </w:rPr>
                              <w:t>Januari 2023</w:t>
                            </w:r>
                          </w:p>
                        </w:txbxContent>
                      </wps:txbx>
                      <wps:bodyPr rot="0" vert="horz" wrap="square" lIns="0" tIns="0" rIns="0" bIns="0" anchor="t" anchorCtr="0" upright="1">
                        <a:noAutofit/>
                      </wps:bodyPr>
                    </wps:wsp>
                    <wps:wsp>
                      <wps:cNvPr id="15" name="Text Box 16"/>
                      <wps:cNvSpPr txBox="1">
                        <a:spLocks noChangeArrowheads="1"/>
                      </wps:cNvSpPr>
                      <wps:spPr bwMode="auto">
                        <a:xfrm>
                          <a:off x="3331" y="1826"/>
                          <a:ext cx="6480" cy="108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424B7D1E" w14:textId="7D5191FE" w:rsidR="009B3926" w:rsidRPr="003A0FA7" w:rsidRDefault="00BA7A81" w:rsidP="003B5FE8">
                            <w:pPr>
                              <w:pStyle w:val="NoSpacing"/>
                              <w:ind w:left="720" w:firstLine="720"/>
                              <w:rPr>
                                <w:rFonts w:ascii="Arial Rounded MT Bold" w:hAnsi="Arial Rounded MT Bold"/>
                                <w:color w:val="2A9ACC"/>
                                <w:sz w:val="56"/>
                                <w:szCs w:val="56"/>
                                <w:lang w:val="nl-NL"/>
                              </w:rPr>
                            </w:pPr>
                            <w:r>
                              <w:rPr>
                                <w:rFonts w:ascii="Arial Rounded MT Bold" w:hAnsi="Arial Rounded MT Bold"/>
                                <w:color w:val="2A9ACC"/>
                                <w:sz w:val="56"/>
                                <w:szCs w:val="56"/>
                                <w:lang w:val="nl-NL"/>
                              </w:rPr>
                              <w:t>Financiering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E799" id="Groep 11" o:spid="_x0000_s1026" style="position:absolute;margin-left:-49.9pt;margin-top:-70.3pt;width:553.2pt;height:67.35pt;z-index:-251656192" coordorigin="662,1166" coordsize="10843,17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">
              <v:rect id="Rectangle 13" o:spid="_x0000_s1027" style="position:absolute;left:701;top:1314;width:10771;height:15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" strokecolor="#2a9acc" strokeweight="0"/>
              <v:rect id="REC 2" o:spid="_x0000_s1028" style="position:absolute;left:662;top:1166;width:10843;height:3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" fillcolor="#2f5496 [2404]" strokecolor="#323e4f [2415]" strokeweight="0"/>
              <v:shapetype id="_x0000_t202" coordsize="21600,21600" o:spt="202" path="m,l,21600r21600,l21600,xe">
                <v:stroke joinstyle="miter"/>
                <v:path gradientshapeok="t" o:connecttype="rect"/>
              </v:shapetype>
              <v:shape id="Text Box 15" o:spid="_x0000_s1029" type="#_x0000_t202" style="position:absolute;left:1078;top:1747;width:1998;height:5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" filled="f" stroked="f" strokeweight="0">
                <v:textbox inset="0,0,0,0">
                  <w:txbxContent>
                    <w:p w14:paraId="2EDF6EA0" w14:textId="46D7E274" w:rsidR="009B3926" w:rsidRPr="009B3926" w:rsidRDefault="00BA7A81" w:rsidP="009B3926">
                      <w:pPr>
                        <w:pStyle w:val="NoSpacing"/>
                        <w:rPr>
                          <w:rFonts w:cs="Arial"/>
                          <w:b/>
                          <w:color w:val="2A9ACC"/>
                          <w:sz w:val="18"/>
                          <w:szCs w:val="18"/>
                          <w:lang w:val="nl-NL"/>
                          <w14:textFill>
                            <w14:solidFill>
                              <w14:srgbClr w14:val="2A9ACC">
                                <w14:lumMod w14:val="75000"/>
                              </w14:srgbClr>
                            </w14:solidFill>
                          </w14:textFill>
                        </w:rPr>
                      </w:pPr>
                      <w:r>
                        <w:rPr>
                          <w:rFonts w:cs="Arial"/>
                          <w:b/>
                          <w:color w:val="2A9ACC"/>
                          <w:sz w:val="18"/>
                          <w:szCs w:val="18"/>
                          <w:lang w:val="nl-NL"/>
                          <w14:textFill>
                            <w14:solidFill>
                              <w14:srgbClr w14:val="2A9ACC">
                                <w14:lumMod w14:val="75000"/>
                              </w14:srgbClr>
                            </w14:solidFill>
                          </w14:textFill>
                        </w:rPr>
                        <w:t>Januari 2023</w:t>
                      </w:r>
                    </w:p>
                  </w:txbxContent>
                </v:textbox>
              </v:shape>
              <v:shape id="Text Box 16" o:spid="_x0000_s1030" type="#_x0000_t202" style="position:absolute;left:3331;top:1826;width:6480;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" filled="f" stroked="f" strokeweight="0">
                <v:textbox inset="0,0,0,0">
                  <w:txbxContent>
                    <w:p w14:paraId="424B7D1E" w14:textId="7D5191FE" w:rsidR="009B3926" w:rsidRPr="003A0FA7" w:rsidRDefault="00BA7A81" w:rsidP="003B5FE8">
                      <w:pPr>
                        <w:pStyle w:val="NoSpacing"/>
                        <w:ind w:left="720" w:firstLine="720"/>
                        <w:rPr>
                          <w:rFonts w:ascii="Arial Rounded MT Bold" w:hAnsi="Arial Rounded MT Bold"/>
                          <w:color w:val="2A9ACC"/>
                          <w:sz w:val="56"/>
                          <w:szCs w:val="56"/>
                          <w:lang w:val="nl-NL"/>
                        </w:rPr>
                      </w:pPr>
                      <w:r>
                        <w:rPr>
                          <w:rFonts w:ascii="Arial Rounded MT Bold" w:hAnsi="Arial Rounded MT Bold"/>
                          <w:color w:val="2A9ACC"/>
                          <w:sz w:val="56"/>
                          <w:szCs w:val="56"/>
                          <w:lang w:val="nl-NL"/>
                        </w:rPr>
                        <w:t>Financiering</w:t>
                      </w:r>
                    </w:p>
                  </w:txbxContent>
                </v:textbox>
              </v:shape>
            </v:group>
          </w:pict>
        </mc:Fallback>
      </mc:AlternateContent>
    </w:r>
    <w:r w:rsidR="009B3926">
      <w:rPr>
        <w:noProof/>
        <w:lang w:eastAsia="nl-NL"/>
      </w:rPr>
      <w:drawing>
        <wp:anchor distT="0" distB="0" distL="114300" distR="114300" simplePos="0" relativeHeight="251658240" behindDoc="0" locked="0" layoutInCell="1" allowOverlap="1" wp14:anchorId="43275203" wp14:editId="3AEB7211">
          <wp:simplePos x="0" y="0"/>
          <wp:positionH relativeFrom="column">
            <wp:posOffset>4389465</wp:posOffset>
          </wp:positionH>
          <wp:positionV relativeFrom="paragraph">
            <wp:posOffset>-1107570</wp:posOffset>
          </wp:positionV>
          <wp:extent cx="2145600" cy="1638000"/>
          <wp:effectExtent l="0" t="0" r="1270" b="0"/>
          <wp:wrapNone/>
          <wp:docPr id="2" name="Afbeelding 16" descr="H:\Documents\Gewoon Wonen\sjablonen\gewoonwo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Gewoon Wonen\sjablonen\gewoonwonen.pn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45600" cy="163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652E7"/>
    <w:multiLevelType w:val="hybridMultilevel"/>
    <w:tmpl w:val="AB60107C"/>
    <w:lvl w:ilvl="0" w:tplc="01AEBC7E">
      <w:start w:val="3700"/>
      <w:numFmt w:val="bullet"/>
      <w:lvlText w:val="-"/>
      <w:lvlJc w:val="left"/>
      <w:pPr>
        <w:ind w:left="1664" w:hanging="360"/>
      </w:pPr>
      <w:rPr>
        <w:rFonts w:ascii="Calibri" w:eastAsiaTheme="minorHAnsi" w:hAnsi="Calibri" w:cs="Calibri"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num w:numId="1" w16cid:durableId="101052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26"/>
    <w:rsid w:val="002A12DD"/>
    <w:rsid w:val="00345257"/>
    <w:rsid w:val="003B5FE8"/>
    <w:rsid w:val="00562760"/>
    <w:rsid w:val="007C2091"/>
    <w:rsid w:val="007E0ECF"/>
    <w:rsid w:val="00946CD5"/>
    <w:rsid w:val="009B3926"/>
    <w:rsid w:val="00A93CA5"/>
    <w:rsid w:val="00BA7A81"/>
    <w:rsid w:val="00C72D0A"/>
    <w:rsid w:val="00CC72E9"/>
    <w:rsid w:val="00D33C7A"/>
    <w:rsid w:val="00E7392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A8298"/>
  <w15:chartTrackingRefBased/>
  <w15:docId w15:val="{738CBC91-9D5A-2D4D-A1E3-49716989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26"/>
    <w:pPr>
      <w:tabs>
        <w:tab w:val="center" w:pos="4513"/>
        <w:tab w:val="right" w:pos="9026"/>
      </w:tabs>
    </w:pPr>
  </w:style>
  <w:style w:type="character" w:customStyle="1" w:styleId="HeaderChar">
    <w:name w:val="Header Char"/>
    <w:basedOn w:val="DefaultParagraphFont"/>
    <w:link w:val="Header"/>
    <w:uiPriority w:val="99"/>
    <w:rsid w:val="009B3926"/>
  </w:style>
  <w:style w:type="paragraph" w:styleId="Footer">
    <w:name w:val="footer"/>
    <w:basedOn w:val="Normal"/>
    <w:link w:val="FooterChar"/>
    <w:uiPriority w:val="99"/>
    <w:unhideWhenUsed/>
    <w:rsid w:val="009B3926"/>
    <w:pPr>
      <w:tabs>
        <w:tab w:val="center" w:pos="4513"/>
        <w:tab w:val="right" w:pos="9026"/>
      </w:tabs>
    </w:pPr>
  </w:style>
  <w:style w:type="character" w:customStyle="1" w:styleId="FooterChar">
    <w:name w:val="Footer Char"/>
    <w:basedOn w:val="DefaultParagraphFont"/>
    <w:link w:val="Footer"/>
    <w:uiPriority w:val="99"/>
    <w:rsid w:val="009B3926"/>
  </w:style>
  <w:style w:type="paragraph" w:styleId="NoSpacing">
    <w:name w:val="No Spacing"/>
    <w:uiPriority w:val="1"/>
    <w:qFormat/>
    <w:rsid w:val="009B3926"/>
    <w:rPr>
      <w:rFonts w:ascii="Arial" w:eastAsia="Times New Roman" w:hAnsi="Arial" w:cs="Times New Roman"/>
      <w:szCs w:val="20"/>
      <w:lang w:val="en-US"/>
    </w:rPr>
  </w:style>
  <w:style w:type="paragraph" w:styleId="Title">
    <w:name w:val="Title"/>
    <w:basedOn w:val="Normal"/>
    <w:next w:val="Normal"/>
    <w:link w:val="TitleChar"/>
    <w:uiPriority w:val="10"/>
    <w:qFormat/>
    <w:rsid w:val="00CC72E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nl-NL"/>
    </w:rPr>
  </w:style>
  <w:style w:type="character" w:customStyle="1" w:styleId="TitleChar">
    <w:name w:val="Title Char"/>
    <w:basedOn w:val="DefaultParagraphFont"/>
    <w:link w:val="Title"/>
    <w:uiPriority w:val="10"/>
    <w:rsid w:val="00CC72E9"/>
    <w:rPr>
      <w:rFonts w:asciiTheme="majorHAnsi" w:eastAsiaTheme="majorEastAsia" w:hAnsiTheme="majorHAnsi" w:cstheme="majorBidi"/>
      <w:color w:val="323E4F" w:themeColor="text2" w:themeShade="BF"/>
      <w:spacing w:val="5"/>
      <w:kern w:val="28"/>
      <w:sz w:val="52"/>
      <w:szCs w:val="52"/>
      <w:lang w:val="nl-NL"/>
    </w:rPr>
  </w:style>
  <w:style w:type="paragraph" w:styleId="ListParagraph">
    <w:name w:val="List Paragraph"/>
    <w:basedOn w:val="Normal"/>
    <w:uiPriority w:val="34"/>
    <w:qFormat/>
    <w:rsid w:val="00C72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uderinitiatiefalphen@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PS</cp:lastModifiedBy>
  <cp:revision>4</cp:revision>
  <dcterms:created xsi:type="dcterms:W3CDTF">2023-01-19T11:11:00Z</dcterms:created>
  <dcterms:modified xsi:type="dcterms:W3CDTF">2023-02-10T06:54:00Z</dcterms:modified>
</cp:coreProperties>
</file>